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13" w:rsidRPr="0047375E" w:rsidRDefault="004C1C9E" w:rsidP="00810D03">
      <w:pPr>
        <w:jc w:val="center"/>
        <w:rPr>
          <w:rFonts w:ascii="Cambria" w:hAnsi="Cambria"/>
          <w:b/>
          <w:bCs/>
          <w:sz w:val="32"/>
          <w:szCs w:val="32"/>
        </w:rPr>
      </w:pPr>
      <w:r w:rsidRPr="0047375E">
        <w:rPr>
          <w:rFonts w:ascii="Cambria" w:hAnsi="Cambria"/>
          <w:b/>
          <w:bCs/>
          <w:sz w:val="32"/>
          <w:szCs w:val="32"/>
        </w:rPr>
        <w:t>IMPORTANT NOTICE</w:t>
      </w:r>
    </w:p>
    <w:p w:rsidR="0047375E" w:rsidRPr="0047375E" w:rsidRDefault="0047375E" w:rsidP="00810D03">
      <w:pPr>
        <w:jc w:val="center"/>
        <w:rPr>
          <w:rFonts w:ascii="Cambria" w:hAnsi="Cambria"/>
          <w:b/>
          <w:bCs/>
          <w:sz w:val="52"/>
          <w:szCs w:val="52"/>
        </w:rPr>
      </w:pPr>
      <w:r w:rsidRPr="0047375E">
        <w:rPr>
          <w:rFonts w:ascii="Cambria" w:hAnsi="Cambria"/>
          <w:b/>
          <w:bCs/>
          <w:i/>
          <w:iCs/>
          <w:sz w:val="32"/>
          <w:szCs w:val="32"/>
        </w:rPr>
        <w:t>Bank-accounts related advisory</w:t>
      </w:r>
    </w:p>
    <w:p w:rsidR="004C1C9E" w:rsidRPr="002357E8" w:rsidRDefault="004C1C9E" w:rsidP="00E2248E">
      <w:pPr>
        <w:jc w:val="center"/>
        <w:rPr>
          <w:rFonts w:ascii="Cambria" w:hAnsi="Cambria"/>
          <w:b/>
          <w:bCs/>
          <w:color w:val="FF0000"/>
          <w:sz w:val="28"/>
          <w:szCs w:val="28"/>
        </w:rPr>
      </w:pPr>
      <w:r w:rsidRPr="002357E8">
        <w:rPr>
          <w:rFonts w:ascii="Cambria" w:hAnsi="Cambria"/>
          <w:b/>
          <w:bCs/>
          <w:color w:val="FF0000"/>
          <w:sz w:val="28"/>
          <w:szCs w:val="28"/>
        </w:rPr>
        <w:t xml:space="preserve">PLEASE READ </w:t>
      </w:r>
      <w:r w:rsidR="00E2248E" w:rsidRPr="002357E8">
        <w:rPr>
          <w:rFonts w:ascii="Cambria" w:hAnsi="Cambria"/>
          <w:b/>
          <w:bCs/>
          <w:color w:val="FF0000"/>
          <w:sz w:val="28"/>
          <w:szCs w:val="28"/>
        </w:rPr>
        <w:t xml:space="preserve">VERY </w:t>
      </w:r>
      <w:r w:rsidRPr="002357E8">
        <w:rPr>
          <w:rFonts w:ascii="Cambria" w:hAnsi="Cambria"/>
          <w:b/>
          <w:bCs/>
          <w:color w:val="FF0000"/>
          <w:sz w:val="28"/>
          <w:szCs w:val="28"/>
        </w:rPr>
        <w:t xml:space="preserve">CAREFULLY BEFORE PROVIDING YOUR BNK-ACCOUNT DETAILS IN </w:t>
      </w:r>
      <w:r w:rsidR="00E2248E" w:rsidRPr="002357E8">
        <w:rPr>
          <w:rFonts w:ascii="Cambria" w:hAnsi="Cambria"/>
          <w:b/>
          <w:bCs/>
          <w:color w:val="FF0000"/>
          <w:sz w:val="28"/>
          <w:szCs w:val="28"/>
        </w:rPr>
        <w:t>“</w:t>
      </w:r>
      <w:r w:rsidR="00E2248E" w:rsidRPr="002357E8">
        <w:rPr>
          <w:rFonts w:ascii="Cambria" w:hAnsi="Cambria"/>
          <w:b/>
          <w:bCs/>
          <w:i/>
          <w:iCs/>
          <w:color w:val="FF0000"/>
          <w:sz w:val="28"/>
          <w:szCs w:val="28"/>
        </w:rPr>
        <w:t>PRERANA PORTAL”</w:t>
      </w:r>
      <w:r w:rsidR="00E2248E" w:rsidRPr="002357E8">
        <w:rPr>
          <w:rFonts w:ascii="Cambria" w:hAnsi="Cambria"/>
          <w:b/>
          <w:bCs/>
          <w:color w:val="FF0000"/>
          <w:sz w:val="28"/>
          <w:szCs w:val="28"/>
        </w:rPr>
        <w:t xml:space="preserve"> FOR RECEIPT OF </w:t>
      </w:r>
      <w:r w:rsidRPr="002357E8">
        <w:rPr>
          <w:rFonts w:ascii="Cambria" w:hAnsi="Cambria"/>
          <w:b/>
          <w:bCs/>
          <w:color w:val="FF0000"/>
          <w:sz w:val="28"/>
          <w:szCs w:val="28"/>
        </w:rPr>
        <w:t xml:space="preserve">POST-MATRIC SCHOLARSHIP </w:t>
      </w:r>
    </w:p>
    <w:p w:rsidR="004C1C9E" w:rsidRPr="002357E8" w:rsidRDefault="004C1C9E">
      <w:pPr>
        <w:rPr>
          <w:rFonts w:ascii="Cambria" w:hAnsi="Cambria"/>
          <w:b/>
          <w:bCs/>
        </w:rPr>
      </w:pPr>
    </w:p>
    <w:p w:rsidR="004C1C9E" w:rsidRPr="002357E8" w:rsidRDefault="004C1C9E" w:rsidP="004C1C9E">
      <w:pPr>
        <w:jc w:val="both"/>
        <w:rPr>
          <w:rFonts w:ascii="Cambria" w:hAnsi="Cambria"/>
          <w:sz w:val="24"/>
          <w:szCs w:val="24"/>
        </w:rPr>
      </w:pPr>
      <w:r w:rsidRPr="002357E8">
        <w:rPr>
          <w:rFonts w:ascii="Cambria" w:hAnsi="Cambria"/>
          <w:sz w:val="24"/>
          <w:szCs w:val="24"/>
        </w:rPr>
        <w:t>It has come to the notice of the Department that in many cases when the sanctioned scholarship amount is disbursed to the bank-accounts provided by the students</w:t>
      </w:r>
      <w:r w:rsidR="00E2248E" w:rsidRPr="002357E8">
        <w:rPr>
          <w:rFonts w:ascii="Cambria" w:hAnsi="Cambria"/>
          <w:sz w:val="24"/>
          <w:szCs w:val="24"/>
        </w:rPr>
        <w:t>,</w:t>
      </w:r>
      <w:r w:rsidRPr="002357E8">
        <w:rPr>
          <w:rFonts w:ascii="Cambria" w:hAnsi="Cambria"/>
          <w:sz w:val="24"/>
          <w:szCs w:val="24"/>
        </w:rPr>
        <w:t xml:space="preserve"> it gets failed due to various technical issues related to their bank-accounts. This not only cause hardship to the student concerned but also put the Department in the inconv</w:t>
      </w:r>
      <w:r w:rsidR="00E2248E" w:rsidRPr="002357E8">
        <w:rPr>
          <w:rFonts w:ascii="Cambria" w:hAnsi="Cambria"/>
          <w:sz w:val="24"/>
          <w:szCs w:val="24"/>
        </w:rPr>
        <w:t xml:space="preserve">enience of settling the same again in the revised/ </w:t>
      </w:r>
      <w:r w:rsidRPr="002357E8">
        <w:rPr>
          <w:rFonts w:ascii="Cambria" w:hAnsi="Cambria"/>
          <w:sz w:val="24"/>
          <w:szCs w:val="24"/>
        </w:rPr>
        <w:t>corrected</w:t>
      </w:r>
      <w:r w:rsidR="00E2248E" w:rsidRPr="002357E8">
        <w:rPr>
          <w:rFonts w:ascii="Cambria" w:hAnsi="Cambria"/>
          <w:sz w:val="24"/>
          <w:szCs w:val="24"/>
        </w:rPr>
        <w:t xml:space="preserve"> bank-accounts provided through the respective District Welfare Officers. </w:t>
      </w:r>
      <w:r w:rsidRPr="002357E8">
        <w:rPr>
          <w:rFonts w:ascii="Cambria" w:hAnsi="Cambria"/>
          <w:sz w:val="24"/>
          <w:szCs w:val="24"/>
        </w:rPr>
        <w:t xml:space="preserve">  </w:t>
      </w:r>
    </w:p>
    <w:p w:rsidR="00023F1E" w:rsidRPr="002357E8" w:rsidRDefault="00E2248E" w:rsidP="004C1C9E">
      <w:pPr>
        <w:jc w:val="both"/>
        <w:rPr>
          <w:rFonts w:ascii="Cambria" w:hAnsi="Cambria"/>
          <w:sz w:val="24"/>
          <w:szCs w:val="24"/>
        </w:rPr>
      </w:pPr>
      <w:r w:rsidRPr="002357E8">
        <w:rPr>
          <w:rFonts w:ascii="Cambria" w:hAnsi="Cambria"/>
          <w:sz w:val="24"/>
          <w:szCs w:val="24"/>
        </w:rPr>
        <w:t xml:space="preserve">In order to avoid such </w:t>
      </w:r>
      <w:r w:rsidR="00C710F8" w:rsidRPr="002357E8">
        <w:rPr>
          <w:rFonts w:ascii="Cambria" w:hAnsi="Cambria"/>
          <w:sz w:val="24"/>
          <w:szCs w:val="24"/>
        </w:rPr>
        <w:t>situations,</w:t>
      </w:r>
      <w:r w:rsidRPr="002357E8">
        <w:rPr>
          <w:rFonts w:ascii="Cambria" w:hAnsi="Cambria"/>
          <w:sz w:val="24"/>
          <w:szCs w:val="24"/>
        </w:rPr>
        <w:t xml:space="preserve"> it is </w:t>
      </w:r>
      <w:r w:rsidR="00C710F8" w:rsidRPr="002357E8">
        <w:rPr>
          <w:rFonts w:ascii="Cambria" w:hAnsi="Cambria"/>
          <w:sz w:val="24"/>
          <w:szCs w:val="24"/>
        </w:rPr>
        <w:t xml:space="preserve">very important that students enter the account numbers very </w:t>
      </w:r>
      <w:r w:rsidR="00023F1E" w:rsidRPr="002357E8">
        <w:rPr>
          <w:rFonts w:ascii="Cambria" w:hAnsi="Cambria"/>
          <w:sz w:val="24"/>
          <w:szCs w:val="24"/>
        </w:rPr>
        <w:t xml:space="preserve">cautiously and </w:t>
      </w:r>
      <w:r w:rsidR="00C710F8" w:rsidRPr="002357E8">
        <w:rPr>
          <w:rFonts w:ascii="Cambria" w:hAnsi="Cambria"/>
          <w:sz w:val="24"/>
          <w:szCs w:val="24"/>
        </w:rPr>
        <w:t>carefully, verifying it again</w:t>
      </w:r>
      <w:r w:rsidR="00023F1E" w:rsidRPr="002357E8">
        <w:rPr>
          <w:rFonts w:ascii="Cambria" w:hAnsi="Cambria"/>
          <w:sz w:val="24"/>
          <w:szCs w:val="24"/>
        </w:rPr>
        <w:t xml:space="preserve"> before finally entering the information in PRERANA portal. While providing your bank-account details please take note of the following:</w:t>
      </w:r>
    </w:p>
    <w:p w:rsidR="002357E8" w:rsidRDefault="002357E8" w:rsidP="00CF2A6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Please provide </w:t>
      </w:r>
      <w:r w:rsidRPr="002357E8">
        <w:rPr>
          <w:rFonts w:ascii="Cambria" w:hAnsi="Cambria"/>
          <w:b/>
          <w:bCs/>
          <w:sz w:val="24"/>
          <w:szCs w:val="24"/>
        </w:rPr>
        <w:t>the bank-account number which is in your name only</w:t>
      </w:r>
      <w:r w:rsidRPr="002357E8">
        <w:rPr>
          <w:rFonts w:ascii="Cambria" w:hAnsi="Cambria"/>
          <w:sz w:val="24"/>
          <w:szCs w:val="24"/>
        </w:rPr>
        <w:t xml:space="preserve">. </w:t>
      </w:r>
    </w:p>
    <w:p w:rsidR="0047375E" w:rsidRDefault="0047375E" w:rsidP="00CF2A63">
      <w:pPr>
        <w:pStyle w:val="ListParagraph"/>
        <w:numPr>
          <w:ilvl w:val="0"/>
          <w:numId w:val="1"/>
        </w:numPr>
        <w:spacing w:line="360" w:lineRule="auto"/>
        <w:jc w:val="both"/>
        <w:rPr>
          <w:rFonts w:ascii="Cambria" w:hAnsi="Cambria"/>
          <w:sz w:val="24"/>
          <w:szCs w:val="24"/>
        </w:rPr>
      </w:pPr>
      <w:r>
        <w:rPr>
          <w:rFonts w:ascii="Cambria" w:hAnsi="Cambria"/>
          <w:sz w:val="24"/>
          <w:szCs w:val="24"/>
        </w:rPr>
        <w:t xml:space="preserve">Do not share your bank-account details with </w:t>
      </w:r>
      <w:r w:rsidR="00830F7E">
        <w:rPr>
          <w:rFonts w:ascii="Cambria" w:hAnsi="Cambria"/>
          <w:sz w:val="24"/>
          <w:szCs w:val="24"/>
        </w:rPr>
        <w:t xml:space="preserve">your friends as duplicate account numbers may lead to removal of </w:t>
      </w:r>
      <w:r w:rsidR="00EB5756">
        <w:rPr>
          <w:rFonts w:ascii="Cambria" w:hAnsi="Cambria"/>
          <w:sz w:val="24"/>
          <w:szCs w:val="24"/>
        </w:rPr>
        <w:t xml:space="preserve">your application from payment list on count of duplicity. </w:t>
      </w:r>
    </w:p>
    <w:p w:rsidR="002357E8" w:rsidRPr="002357E8" w:rsidRDefault="002357E8" w:rsidP="002357E8">
      <w:pPr>
        <w:pStyle w:val="ListParagraph"/>
        <w:numPr>
          <w:ilvl w:val="0"/>
          <w:numId w:val="1"/>
        </w:numPr>
        <w:spacing w:line="360" w:lineRule="auto"/>
        <w:jc w:val="both"/>
        <w:rPr>
          <w:rFonts w:ascii="Cambria" w:hAnsi="Cambria"/>
          <w:sz w:val="24"/>
          <w:szCs w:val="24"/>
        </w:rPr>
      </w:pPr>
      <w:r>
        <w:rPr>
          <w:rFonts w:ascii="Cambria" w:hAnsi="Cambria"/>
          <w:sz w:val="24"/>
          <w:szCs w:val="24"/>
        </w:rPr>
        <w:t xml:space="preserve">It is noticed that many students provide invalid account number such as 11111111 or 0000000 as their bank-account number in </w:t>
      </w:r>
      <w:r w:rsidR="00EB5756">
        <w:rPr>
          <w:rFonts w:ascii="Cambria" w:hAnsi="Cambria"/>
          <w:sz w:val="24"/>
          <w:szCs w:val="24"/>
        </w:rPr>
        <w:t xml:space="preserve">their </w:t>
      </w:r>
      <w:r>
        <w:rPr>
          <w:rFonts w:ascii="Cambria" w:hAnsi="Cambria"/>
          <w:sz w:val="24"/>
          <w:szCs w:val="24"/>
        </w:rPr>
        <w:t xml:space="preserve">application in anticipation that they will edit the same later on. </w:t>
      </w:r>
      <w:r w:rsidRPr="002357E8">
        <w:rPr>
          <w:rFonts w:ascii="Cambria" w:hAnsi="Cambria"/>
          <w:b/>
          <w:bCs/>
          <w:sz w:val="24"/>
          <w:szCs w:val="24"/>
        </w:rPr>
        <w:t>Do not provide such invalid account</w:t>
      </w:r>
      <w:r>
        <w:rPr>
          <w:rFonts w:ascii="Cambria" w:hAnsi="Cambria"/>
          <w:b/>
          <w:bCs/>
          <w:sz w:val="24"/>
          <w:szCs w:val="24"/>
        </w:rPr>
        <w:t xml:space="preserve"> number </w:t>
      </w:r>
      <w:r>
        <w:rPr>
          <w:rFonts w:ascii="Cambria" w:hAnsi="Cambria"/>
          <w:sz w:val="24"/>
          <w:szCs w:val="24"/>
        </w:rPr>
        <w:t xml:space="preserve">as students are informed hereby that the edit account option will be withdrawn from their login once the application is locked by the student – </w:t>
      </w:r>
      <w:r w:rsidRPr="00EB5756">
        <w:rPr>
          <w:rFonts w:ascii="Cambria" w:hAnsi="Cambria"/>
          <w:b/>
          <w:bCs/>
          <w:sz w:val="24"/>
          <w:szCs w:val="24"/>
        </w:rPr>
        <w:t>you will not be able to edit your bank-details once you have locked your application</w:t>
      </w:r>
      <w:r>
        <w:rPr>
          <w:rFonts w:ascii="Cambria" w:hAnsi="Cambria"/>
          <w:sz w:val="24"/>
          <w:szCs w:val="24"/>
        </w:rPr>
        <w:t xml:space="preserve">. Further, the bank-account edit option will also not be available with your institution from current academic year. </w:t>
      </w:r>
    </w:p>
    <w:p w:rsidR="00BB73EB" w:rsidRPr="002357E8" w:rsidRDefault="00023F1E" w:rsidP="00CF2A6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Please ensure that your bank-account </w:t>
      </w:r>
      <w:r w:rsidR="00BB73EB" w:rsidRPr="002357E8">
        <w:rPr>
          <w:rFonts w:ascii="Cambria" w:hAnsi="Cambria"/>
          <w:sz w:val="24"/>
          <w:szCs w:val="24"/>
        </w:rPr>
        <w:t xml:space="preserve">is </w:t>
      </w:r>
      <w:r w:rsidR="00BB73EB" w:rsidRPr="002357E8">
        <w:rPr>
          <w:rFonts w:ascii="Cambria" w:hAnsi="Cambria"/>
          <w:b/>
          <w:bCs/>
          <w:sz w:val="24"/>
          <w:szCs w:val="24"/>
        </w:rPr>
        <w:t>KYC (Know Your Costumer) compliant</w:t>
      </w:r>
      <w:r w:rsidR="00BB73EB" w:rsidRPr="002357E8">
        <w:rPr>
          <w:rFonts w:ascii="Cambria" w:hAnsi="Cambria"/>
          <w:sz w:val="24"/>
          <w:szCs w:val="24"/>
        </w:rPr>
        <w:t>. Check with your bank, before providing the account number, whether any document is required by them to keep your bank-account active as Banks generally make the non-KYC compliant bank-accounts as temporarily inactive</w:t>
      </w:r>
      <w:r w:rsidR="00B95A8F">
        <w:rPr>
          <w:rFonts w:ascii="Cambria" w:hAnsi="Cambria"/>
          <w:sz w:val="24"/>
          <w:szCs w:val="24"/>
        </w:rPr>
        <w:t xml:space="preserve"> leading to transaction failures</w:t>
      </w:r>
      <w:r w:rsidR="00BB73EB" w:rsidRPr="002357E8">
        <w:rPr>
          <w:rFonts w:ascii="Cambria" w:hAnsi="Cambria"/>
          <w:sz w:val="24"/>
          <w:szCs w:val="24"/>
        </w:rPr>
        <w:t xml:space="preserve">. </w:t>
      </w:r>
    </w:p>
    <w:p w:rsidR="00BB73EB" w:rsidRPr="002357E8" w:rsidRDefault="00BB73EB" w:rsidP="00810D03">
      <w:pPr>
        <w:pStyle w:val="ListParagraph"/>
        <w:numPr>
          <w:ilvl w:val="0"/>
          <w:numId w:val="1"/>
        </w:numPr>
        <w:spacing w:line="360" w:lineRule="auto"/>
        <w:jc w:val="both"/>
        <w:rPr>
          <w:rFonts w:ascii="Cambria" w:hAnsi="Cambria"/>
          <w:b/>
          <w:bCs/>
          <w:sz w:val="24"/>
          <w:szCs w:val="24"/>
        </w:rPr>
      </w:pPr>
      <w:r w:rsidRPr="002357E8">
        <w:rPr>
          <w:rFonts w:ascii="Cambria" w:hAnsi="Cambria"/>
          <w:sz w:val="24"/>
          <w:szCs w:val="24"/>
        </w:rPr>
        <w:lastRenderedPageBreak/>
        <w:t xml:space="preserve">Please ensure that your </w:t>
      </w:r>
      <w:r w:rsidRPr="002357E8">
        <w:rPr>
          <w:rFonts w:ascii="Cambria" w:hAnsi="Cambria"/>
          <w:b/>
          <w:bCs/>
          <w:sz w:val="24"/>
          <w:szCs w:val="24"/>
        </w:rPr>
        <w:t xml:space="preserve">bank-account is active </w:t>
      </w:r>
      <w:r w:rsidRPr="002357E8">
        <w:rPr>
          <w:rFonts w:ascii="Cambria" w:hAnsi="Cambria"/>
          <w:sz w:val="24"/>
          <w:szCs w:val="24"/>
        </w:rPr>
        <w:t xml:space="preserve">and it is advised that you should keep your bank-account, which you have provided for Scholarship purpose, active throughout the year by making regular transactions, as per your bank rule. </w:t>
      </w:r>
      <w:r w:rsidRPr="002357E8">
        <w:rPr>
          <w:rFonts w:ascii="Cambria" w:hAnsi="Cambria"/>
          <w:b/>
          <w:bCs/>
          <w:sz w:val="24"/>
          <w:szCs w:val="24"/>
        </w:rPr>
        <w:t xml:space="preserve">In case of dormant accounts, the amount transacted by Government does not get credited in the account. </w:t>
      </w:r>
    </w:p>
    <w:p w:rsidR="00BB73EB" w:rsidRPr="002357E8" w:rsidRDefault="00BB73EB" w:rsidP="00810D0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Please check with your Bank Manager that </w:t>
      </w:r>
      <w:r w:rsidRPr="002357E8">
        <w:rPr>
          <w:rFonts w:ascii="Cambria" w:hAnsi="Cambria"/>
          <w:b/>
          <w:bCs/>
          <w:sz w:val="24"/>
          <w:szCs w:val="24"/>
        </w:rPr>
        <w:t>your bank-account type</w:t>
      </w:r>
      <w:r w:rsidRPr="002357E8">
        <w:rPr>
          <w:rFonts w:ascii="Cambria" w:hAnsi="Cambria"/>
          <w:sz w:val="24"/>
          <w:szCs w:val="24"/>
        </w:rPr>
        <w:t xml:space="preserve"> is eligible for credit of large amount or not. It is noticed</w:t>
      </w:r>
      <w:r w:rsidR="00B95A8F">
        <w:rPr>
          <w:rFonts w:ascii="Cambria" w:hAnsi="Cambria"/>
          <w:sz w:val="24"/>
          <w:szCs w:val="24"/>
        </w:rPr>
        <w:t xml:space="preserve"> </w:t>
      </w:r>
      <w:r w:rsidRPr="002357E8">
        <w:rPr>
          <w:rFonts w:ascii="Cambria" w:hAnsi="Cambria"/>
          <w:sz w:val="24"/>
          <w:szCs w:val="24"/>
        </w:rPr>
        <w:t xml:space="preserve">that in some cases </w:t>
      </w:r>
      <w:r w:rsidR="00EB5756">
        <w:rPr>
          <w:rFonts w:ascii="Cambria" w:hAnsi="Cambria"/>
          <w:sz w:val="24"/>
          <w:szCs w:val="24"/>
        </w:rPr>
        <w:t xml:space="preserve">such as </w:t>
      </w:r>
      <w:r w:rsidRPr="002357E8">
        <w:rPr>
          <w:rFonts w:ascii="Cambria" w:hAnsi="Cambria"/>
          <w:b/>
          <w:bCs/>
          <w:sz w:val="24"/>
          <w:szCs w:val="24"/>
        </w:rPr>
        <w:t>Jan-</w:t>
      </w:r>
      <w:proofErr w:type="spellStart"/>
      <w:r w:rsidRPr="002357E8">
        <w:rPr>
          <w:rFonts w:ascii="Cambria" w:hAnsi="Cambria"/>
          <w:b/>
          <w:bCs/>
          <w:sz w:val="24"/>
          <w:szCs w:val="24"/>
        </w:rPr>
        <w:t>Dhan</w:t>
      </w:r>
      <w:proofErr w:type="spellEnd"/>
      <w:r w:rsidRPr="002357E8">
        <w:rPr>
          <w:rFonts w:ascii="Cambria" w:hAnsi="Cambria"/>
          <w:b/>
          <w:bCs/>
          <w:sz w:val="24"/>
          <w:szCs w:val="24"/>
        </w:rPr>
        <w:t xml:space="preserve"> accounts, small credit accounts</w:t>
      </w:r>
      <w:r w:rsidRPr="002357E8">
        <w:rPr>
          <w:rFonts w:ascii="Cambria" w:hAnsi="Cambria"/>
          <w:sz w:val="24"/>
          <w:szCs w:val="24"/>
        </w:rPr>
        <w:t xml:space="preserve"> etc., credit of large amounts are failed.</w:t>
      </w:r>
    </w:p>
    <w:p w:rsidR="00BB73EB" w:rsidRPr="002357E8" w:rsidRDefault="00BB73EB" w:rsidP="00810D0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Please check with your Bank-Manager whether your account is in </w:t>
      </w:r>
      <w:r w:rsidRPr="002357E8">
        <w:rPr>
          <w:rFonts w:ascii="Cambria" w:hAnsi="Cambria"/>
          <w:b/>
          <w:bCs/>
          <w:sz w:val="24"/>
          <w:szCs w:val="24"/>
        </w:rPr>
        <w:t>Minor Category and if so, please make this as Major</w:t>
      </w:r>
      <w:r w:rsidRPr="002357E8">
        <w:rPr>
          <w:rFonts w:ascii="Cambria" w:hAnsi="Cambria"/>
          <w:sz w:val="24"/>
          <w:szCs w:val="24"/>
        </w:rPr>
        <w:t xml:space="preserve"> before providing the bank-details in PRERANA. </w:t>
      </w:r>
    </w:p>
    <w:p w:rsidR="003A7C6D" w:rsidRPr="002357E8" w:rsidRDefault="003A7C6D" w:rsidP="00810D0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Always provide </w:t>
      </w:r>
      <w:r w:rsidRPr="002357E8">
        <w:rPr>
          <w:rFonts w:ascii="Cambria" w:hAnsi="Cambria"/>
          <w:b/>
          <w:bCs/>
          <w:sz w:val="24"/>
          <w:szCs w:val="24"/>
        </w:rPr>
        <w:t>correct combination of your bank-account and IFSC code</w:t>
      </w:r>
      <w:r w:rsidRPr="002357E8">
        <w:rPr>
          <w:rFonts w:ascii="Cambria" w:hAnsi="Cambria"/>
          <w:sz w:val="24"/>
          <w:szCs w:val="24"/>
        </w:rPr>
        <w:t xml:space="preserve"> as during the transaction, many banks do not match the account number with Account Holder Name. This implies that if the account number is correct in their data-base, the amount will be credited in that account irrespective of in whose name the bank-account is held. </w:t>
      </w:r>
    </w:p>
    <w:p w:rsidR="003A7C6D" w:rsidRPr="002357E8" w:rsidRDefault="003A7C6D" w:rsidP="00810D03">
      <w:pPr>
        <w:pStyle w:val="ListParagraph"/>
        <w:numPr>
          <w:ilvl w:val="0"/>
          <w:numId w:val="1"/>
        </w:numPr>
        <w:spacing w:line="360" w:lineRule="auto"/>
        <w:jc w:val="both"/>
        <w:rPr>
          <w:rFonts w:ascii="Cambria" w:hAnsi="Cambria" w:cs="Arial-BoldMT"/>
          <w:b/>
          <w:bCs/>
          <w:szCs w:val="24"/>
        </w:rPr>
      </w:pPr>
      <w:r w:rsidRPr="002357E8">
        <w:rPr>
          <w:rFonts w:ascii="Cambria" w:hAnsi="Cambria"/>
          <w:sz w:val="24"/>
          <w:szCs w:val="24"/>
        </w:rPr>
        <w:t xml:space="preserve">There may be instances where </w:t>
      </w:r>
      <w:r w:rsidRPr="002357E8">
        <w:rPr>
          <w:rFonts w:ascii="Cambria" w:hAnsi="Cambria"/>
          <w:b/>
          <w:bCs/>
          <w:sz w:val="24"/>
          <w:szCs w:val="24"/>
        </w:rPr>
        <w:t>you may not get the IFSC code of your particular bank in PRERANA. In such cases rather entering a wrong/ other bank IFSC code, please report the matter to your Institution/ DWO requesting them to facilitate entry of your IFSC code in PRERANA</w:t>
      </w:r>
      <w:r w:rsidRPr="002357E8">
        <w:rPr>
          <w:rFonts w:ascii="Cambria" w:hAnsi="Cambria"/>
          <w:sz w:val="24"/>
          <w:szCs w:val="24"/>
        </w:rPr>
        <w:t xml:space="preserve"> and only after the </w:t>
      </w:r>
      <w:proofErr w:type="spellStart"/>
      <w:r w:rsidRPr="002357E8">
        <w:rPr>
          <w:rFonts w:ascii="Cambria" w:hAnsi="Cambria"/>
          <w:sz w:val="24"/>
          <w:szCs w:val="24"/>
        </w:rPr>
        <w:t>updation</w:t>
      </w:r>
      <w:proofErr w:type="spellEnd"/>
      <w:r w:rsidRPr="002357E8">
        <w:rPr>
          <w:rFonts w:ascii="Cambria" w:hAnsi="Cambria"/>
          <w:sz w:val="24"/>
          <w:szCs w:val="24"/>
        </w:rPr>
        <w:t xml:space="preserve"> of IFSC code list in PRERANA, provide your correct account details. Providing of wrong information by you and credit of your scholarship in some other’s account due to the wrong information will be treated as </w:t>
      </w:r>
      <w:r w:rsidRPr="002357E8">
        <w:rPr>
          <w:rFonts w:ascii="Cambria" w:hAnsi="Cambria" w:cs="Arial-BoldMT"/>
          <w:b/>
          <w:bCs/>
          <w:szCs w:val="24"/>
        </w:rPr>
        <w:t>case diversion of public money</w:t>
      </w:r>
      <w:r w:rsidR="00810D03" w:rsidRPr="002357E8">
        <w:rPr>
          <w:rFonts w:ascii="Cambria" w:hAnsi="Cambria" w:cs="Arial-BoldMT"/>
          <w:b/>
          <w:bCs/>
          <w:szCs w:val="24"/>
        </w:rPr>
        <w:t xml:space="preserve"> </w:t>
      </w:r>
      <w:r w:rsidR="00810D03" w:rsidRPr="002357E8">
        <w:rPr>
          <w:rFonts w:ascii="Cambria" w:hAnsi="Cambria" w:cs="Arial-BoldMT"/>
          <w:szCs w:val="24"/>
        </w:rPr>
        <w:t xml:space="preserve">and student will be held responsible for </w:t>
      </w:r>
      <w:r w:rsidR="00810D03" w:rsidRPr="002357E8">
        <w:rPr>
          <w:rFonts w:ascii="Cambria" w:hAnsi="Cambria" w:cs="Arial-BoldMT"/>
          <w:b/>
          <w:bCs/>
          <w:szCs w:val="24"/>
        </w:rPr>
        <w:t xml:space="preserve">such </w:t>
      </w:r>
      <w:proofErr w:type="spellStart"/>
      <w:r w:rsidR="00810D03" w:rsidRPr="002357E8">
        <w:rPr>
          <w:rFonts w:ascii="Cambria" w:hAnsi="Cambria" w:cs="Arial-BoldMT"/>
          <w:b/>
          <w:bCs/>
          <w:szCs w:val="24"/>
        </w:rPr>
        <w:t>mis</w:t>
      </w:r>
      <w:proofErr w:type="spellEnd"/>
      <w:r w:rsidR="00810D03" w:rsidRPr="002357E8">
        <w:rPr>
          <w:rFonts w:ascii="Cambria" w:hAnsi="Cambria" w:cs="Arial-BoldMT"/>
          <w:b/>
          <w:bCs/>
          <w:szCs w:val="24"/>
        </w:rPr>
        <w:t>-credit.</w:t>
      </w:r>
    </w:p>
    <w:p w:rsidR="008467D1" w:rsidRDefault="008467D1" w:rsidP="00810D03">
      <w:pPr>
        <w:pStyle w:val="ListParagraph"/>
        <w:numPr>
          <w:ilvl w:val="0"/>
          <w:numId w:val="1"/>
        </w:numPr>
        <w:spacing w:line="360" w:lineRule="auto"/>
        <w:jc w:val="both"/>
        <w:rPr>
          <w:rFonts w:ascii="Cambria" w:hAnsi="Cambria"/>
          <w:sz w:val="24"/>
          <w:szCs w:val="24"/>
        </w:rPr>
      </w:pPr>
      <w:r w:rsidRPr="002357E8">
        <w:rPr>
          <w:rFonts w:ascii="Cambria" w:hAnsi="Cambria"/>
          <w:sz w:val="24"/>
          <w:szCs w:val="24"/>
        </w:rPr>
        <w:t xml:space="preserve">Many </w:t>
      </w:r>
      <w:r w:rsidR="00EB5756">
        <w:rPr>
          <w:rFonts w:ascii="Cambria" w:hAnsi="Cambria"/>
          <w:sz w:val="24"/>
          <w:szCs w:val="24"/>
        </w:rPr>
        <w:t xml:space="preserve">Banks are insisting on the </w:t>
      </w:r>
      <w:r w:rsidR="00EB5756" w:rsidRPr="00B95A8F">
        <w:rPr>
          <w:rFonts w:ascii="Cambria" w:hAnsi="Cambria"/>
          <w:b/>
          <w:bCs/>
          <w:sz w:val="24"/>
          <w:szCs w:val="24"/>
        </w:rPr>
        <w:t>Aadh</w:t>
      </w:r>
      <w:r w:rsidRPr="00B95A8F">
        <w:rPr>
          <w:rFonts w:ascii="Cambria" w:hAnsi="Cambria"/>
          <w:b/>
          <w:bCs/>
          <w:sz w:val="24"/>
          <w:szCs w:val="24"/>
        </w:rPr>
        <w:t>ar linking of Bank-account</w:t>
      </w:r>
      <w:r w:rsidRPr="002357E8">
        <w:rPr>
          <w:rFonts w:ascii="Cambria" w:hAnsi="Cambria"/>
          <w:sz w:val="24"/>
          <w:szCs w:val="24"/>
        </w:rPr>
        <w:t xml:space="preserve"> for making the transactions hassle free. </w:t>
      </w:r>
      <w:r w:rsidR="002357E8" w:rsidRPr="002357E8">
        <w:rPr>
          <w:rFonts w:ascii="Cambria" w:hAnsi="Cambria"/>
          <w:sz w:val="24"/>
          <w:szCs w:val="24"/>
        </w:rPr>
        <w:t xml:space="preserve">It is advisable that you link your Aadhar number with your bank-account. </w:t>
      </w:r>
    </w:p>
    <w:p w:rsidR="003A7C6D" w:rsidRPr="002357E8" w:rsidRDefault="003A7C6D" w:rsidP="003A7C6D">
      <w:pPr>
        <w:jc w:val="both"/>
        <w:rPr>
          <w:rFonts w:ascii="Cambria" w:hAnsi="Cambria"/>
          <w:sz w:val="24"/>
          <w:szCs w:val="24"/>
        </w:rPr>
      </w:pPr>
      <w:bookmarkStart w:id="0" w:name="_GoBack"/>
      <w:bookmarkEnd w:id="0"/>
    </w:p>
    <w:sectPr w:rsidR="003A7C6D" w:rsidRPr="0023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1BF3"/>
    <w:multiLevelType w:val="hybridMultilevel"/>
    <w:tmpl w:val="F8580F9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9E"/>
    <w:rsid w:val="00023F1E"/>
    <w:rsid w:val="00030831"/>
    <w:rsid w:val="002357E8"/>
    <w:rsid w:val="003A7C6D"/>
    <w:rsid w:val="0047375E"/>
    <w:rsid w:val="004C1C9E"/>
    <w:rsid w:val="005E723D"/>
    <w:rsid w:val="006C0BD0"/>
    <w:rsid w:val="00810D03"/>
    <w:rsid w:val="00830F7E"/>
    <w:rsid w:val="008467D1"/>
    <w:rsid w:val="00955EAB"/>
    <w:rsid w:val="00B95A8F"/>
    <w:rsid w:val="00BB73EB"/>
    <w:rsid w:val="00C710F8"/>
    <w:rsid w:val="00D0251D"/>
    <w:rsid w:val="00DF3B13"/>
    <w:rsid w:val="00E2248E"/>
    <w:rsid w:val="00EB5756"/>
    <w:rsid w:val="00F75253"/>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4668"/>
  <w15:chartTrackingRefBased/>
  <w15:docId w15:val="{58BCDF8B-631A-4815-ADB9-7639427E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in one</dc:creator>
  <cp:keywords/>
  <dc:description/>
  <cp:lastModifiedBy>All in one</cp:lastModifiedBy>
  <cp:revision>3</cp:revision>
  <dcterms:created xsi:type="dcterms:W3CDTF">2017-08-11T13:15:00Z</dcterms:created>
  <dcterms:modified xsi:type="dcterms:W3CDTF">2017-08-11T13:18:00Z</dcterms:modified>
</cp:coreProperties>
</file>