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F3A" w:rsidRDefault="00B0427E" w:rsidP="00347F3A">
      <w:pPr>
        <w:spacing w:after="0" w:line="240" w:lineRule="auto"/>
        <w:ind w:firstLine="720"/>
        <w:rPr>
          <w:sz w:val="30"/>
        </w:rPr>
      </w:pPr>
      <w:r>
        <w:rPr>
          <w:noProof/>
          <w:sz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65pt;margin-top:3.8pt;width:529.15pt;height:91.65pt;z-index:251658240">
            <v:imagedata r:id="rId5" o:title=""/>
          </v:shape>
          <o:OLEObject Type="Embed" ProgID="CorelDRAW.Graphic.12" ShapeID="_x0000_s1026" DrawAspect="Content" ObjectID="_1559115248" r:id="rId6"/>
        </w:pict>
      </w:r>
      <w:r w:rsidR="00347F3A">
        <w:rPr>
          <w:sz w:val="30"/>
        </w:rPr>
        <w:t xml:space="preserve">                                                       </w:t>
      </w:r>
    </w:p>
    <w:p w:rsidR="007567FA" w:rsidRDefault="007567FA" w:rsidP="00347F3A">
      <w:pPr>
        <w:spacing w:after="0" w:line="240" w:lineRule="auto"/>
        <w:ind w:firstLine="720"/>
        <w:jc w:val="center"/>
        <w:rPr>
          <w:sz w:val="30"/>
        </w:rPr>
      </w:pPr>
    </w:p>
    <w:p w:rsidR="007567FA" w:rsidRDefault="007567FA" w:rsidP="00347F3A">
      <w:pPr>
        <w:spacing w:after="0" w:line="240" w:lineRule="auto"/>
        <w:ind w:firstLine="720"/>
        <w:jc w:val="center"/>
        <w:rPr>
          <w:sz w:val="30"/>
        </w:rPr>
      </w:pPr>
    </w:p>
    <w:p w:rsidR="007567FA" w:rsidRDefault="007567FA" w:rsidP="00347F3A">
      <w:pPr>
        <w:spacing w:after="0" w:line="240" w:lineRule="auto"/>
        <w:ind w:firstLine="720"/>
        <w:jc w:val="center"/>
        <w:rPr>
          <w:sz w:val="30"/>
        </w:rPr>
      </w:pPr>
    </w:p>
    <w:p w:rsidR="007567FA" w:rsidRDefault="007567FA" w:rsidP="00347F3A">
      <w:pPr>
        <w:spacing w:after="0" w:line="240" w:lineRule="auto"/>
        <w:ind w:firstLine="720"/>
        <w:jc w:val="center"/>
        <w:rPr>
          <w:sz w:val="30"/>
        </w:rPr>
      </w:pPr>
    </w:p>
    <w:p w:rsidR="007567FA" w:rsidRDefault="007567FA" w:rsidP="00347F3A">
      <w:pPr>
        <w:spacing w:after="0" w:line="240" w:lineRule="auto"/>
        <w:ind w:firstLine="720"/>
        <w:jc w:val="center"/>
        <w:rPr>
          <w:sz w:val="30"/>
        </w:rPr>
      </w:pPr>
    </w:p>
    <w:p w:rsidR="00347F3A" w:rsidRPr="007567FA" w:rsidRDefault="00347F3A" w:rsidP="007567FA">
      <w:pPr>
        <w:spacing w:after="0" w:line="240" w:lineRule="auto"/>
        <w:ind w:left="4320"/>
        <w:rPr>
          <w:b/>
          <w:sz w:val="42"/>
          <w:u w:val="single"/>
        </w:rPr>
      </w:pPr>
      <w:r w:rsidRPr="007567FA">
        <w:rPr>
          <w:b/>
          <w:sz w:val="42"/>
          <w:u w:val="single"/>
        </w:rPr>
        <w:t>NOTICE</w:t>
      </w:r>
    </w:p>
    <w:p w:rsidR="00347F3A" w:rsidRDefault="00347F3A" w:rsidP="00347F3A">
      <w:pPr>
        <w:spacing w:after="0" w:line="240" w:lineRule="auto"/>
        <w:ind w:firstLine="720"/>
        <w:rPr>
          <w:sz w:val="30"/>
        </w:rPr>
      </w:pPr>
    </w:p>
    <w:p w:rsidR="00347F3A" w:rsidRPr="007567FA" w:rsidRDefault="00347F3A" w:rsidP="00347F3A">
      <w:pPr>
        <w:spacing w:after="0" w:line="240" w:lineRule="auto"/>
        <w:jc w:val="both"/>
        <w:rPr>
          <w:sz w:val="24"/>
        </w:rPr>
      </w:pPr>
      <w:r w:rsidRPr="007567FA">
        <w:rPr>
          <w:b/>
          <w:sz w:val="24"/>
        </w:rPr>
        <w:t xml:space="preserve"> Ref/GIET/ </w:t>
      </w:r>
      <w:r w:rsidR="00413F15">
        <w:rPr>
          <w:b/>
          <w:sz w:val="24"/>
        </w:rPr>
        <w:t>916</w:t>
      </w:r>
      <w:r w:rsidRPr="007567FA">
        <w:rPr>
          <w:b/>
          <w:sz w:val="24"/>
        </w:rPr>
        <w:t xml:space="preserve"> /2017                                                              </w:t>
      </w:r>
      <w:r w:rsidR="007567FA" w:rsidRPr="007567FA">
        <w:rPr>
          <w:b/>
          <w:sz w:val="24"/>
        </w:rPr>
        <w:t xml:space="preserve"> </w:t>
      </w:r>
      <w:r w:rsidR="007567FA">
        <w:rPr>
          <w:b/>
          <w:sz w:val="24"/>
        </w:rPr>
        <w:tab/>
      </w:r>
      <w:r w:rsidR="007567FA">
        <w:rPr>
          <w:b/>
          <w:sz w:val="24"/>
        </w:rPr>
        <w:tab/>
      </w:r>
      <w:r w:rsidR="007567FA">
        <w:rPr>
          <w:b/>
          <w:sz w:val="24"/>
        </w:rPr>
        <w:tab/>
        <w:t xml:space="preserve">         </w:t>
      </w:r>
      <w:r w:rsidRPr="007567FA">
        <w:rPr>
          <w:b/>
          <w:sz w:val="24"/>
        </w:rPr>
        <w:t xml:space="preserve">  Dt. 14.06.2017</w:t>
      </w:r>
    </w:p>
    <w:p w:rsidR="00347F3A" w:rsidRPr="007567FA" w:rsidRDefault="00347F3A" w:rsidP="00FA556C">
      <w:pPr>
        <w:spacing w:after="0" w:line="240" w:lineRule="auto"/>
        <w:ind w:firstLine="720"/>
        <w:jc w:val="both"/>
        <w:rPr>
          <w:sz w:val="24"/>
        </w:rPr>
      </w:pPr>
    </w:p>
    <w:p w:rsidR="000B1A80" w:rsidRPr="007567FA" w:rsidRDefault="00F45045" w:rsidP="00FA556C">
      <w:pPr>
        <w:spacing w:after="0" w:line="240" w:lineRule="auto"/>
        <w:ind w:firstLine="720"/>
        <w:jc w:val="both"/>
        <w:rPr>
          <w:sz w:val="28"/>
        </w:rPr>
      </w:pPr>
      <w:r w:rsidRPr="007567FA">
        <w:rPr>
          <w:sz w:val="28"/>
        </w:rPr>
        <w:t xml:space="preserve">According to the Notice published in daily news paper (The </w:t>
      </w:r>
      <w:proofErr w:type="spellStart"/>
      <w:r w:rsidRPr="007567FA">
        <w:rPr>
          <w:sz w:val="28"/>
        </w:rPr>
        <w:t>Samaj</w:t>
      </w:r>
      <w:proofErr w:type="spellEnd"/>
      <w:r w:rsidRPr="007567FA">
        <w:rPr>
          <w:sz w:val="28"/>
        </w:rPr>
        <w:t xml:space="preserve">) on dated 13.06.17 it is ascertained that Minority &amp; Backwards Classes Welfare Department of Govt. of </w:t>
      </w:r>
      <w:proofErr w:type="spellStart"/>
      <w:r w:rsidRPr="007567FA">
        <w:rPr>
          <w:sz w:val="28"/>
        </w:rPr>
        <w:t>Odisha</w:t>
      </w:r>
      <w:proofErr w:type="spellEnd"/>
      <w:r w:rsidRPr="007567FA">
        <w:rPr>
          <w:sz w:val="28"/>
        </w:rPr>
        <w:t xml:space="preserve"> is inviting online application from the meritorious Minority Students (</w:t>
      </w:r>
      <w:proofErr w:type="spellStart"/>
      <w:r w:rsidRPr="007567FA">
        <w:rPr>
          <w:sz w:val="28"/>
        </w:rPr>
        <w:t>i.e</w:t>
      </w:r>
      <w:proofErr w:type="spellEnd"/>
      <w:r w:rsidRPr="007567FA">
        <w:rPr>
          <w:sz w:val="28"/>
        </w:rPr>
        <w:t xml:space="preserve"> Muslim, Buddhist, Sikh, </w:t>
      </w:r>
      <w:proofErr w:type="spellStart"/>
      <w:r w:rsidRPr="007567FA">
        <w:rPr>
          <w:sz w:val="28"/>
        </w:rPr>
        <w:t>Zorastrian</w:t>
      </w:r>
      <w:proofErr w:type="spellEnd"/>
      <w:r w:rsidRPr="007567FA">
        <w:rPr>
          <w:sz w:val="28"/>
        </w:rPr>
        <w:t xml:space="preserve">, </w:t>
      </w:r>
      <w:proofErr w:type="spellStart"/>
      <w:r w:rsidRPr="007567FA">
        <w:rPr>
          <w:sz w:val="28"/>
        </w:rPr>
        <w:t>Parsi</w:t>
      </w:r>
      <w:proofErr w:type="spellEnd"/>
      <w:r w:rsidRPr="007567FA">
        <w:rPr>
          <w:sz w:val="28"/>
        </w:rPr>
        <w:t xml:space="preserve">, and Jain) of </w:t>
      </w:r>
      <w:proofErr w:type="spellStart"/>
      <w:r w:rsidRPr="007567FA">
        <w:rPr>
          <w:sz w:val="28"/>
        </w:rPr>
        <w:t>Odisha</w:t>
      </w:r>
      <w:proofErr w:type="spellEnd"/>
      <w:r w:rsidRPr="007567FA">
        <w:rPr>
          <w:sz w:val="28"/>
        </w:rPr>
        <w:t xml:space="preserve"> who pursuing their higher studies in different institutions inside </w:t>
      </w:r>
      <w:proofErr w:type="spellStart"/>
      <w:r w:rsidRPr="007567FA">
        <w:rPr>
          <w:sz w:val="28"/>
        </w:rPr>
        <w:t>Odisha</w:t>
      </w:r>
      <w:proofErr w:type="spellEnd"/>
      <w:r w:rsidRPr="007567FA">
        <w:rPr>
          <w:sz w:val="28"/>
        </w:rPr>
        <w:t xml:space="preserve"> and other state in India for award of Scholarship for the academic year 2017-18.</w:t>
      </w:r>
      <w:r w:rsidR="00717C31" w:rsidRPr="007567FA">
        <w:rPr>
          <w:sz w:val="28"/>
        </w:rPr>
        <w:t xml:space="preserve"> </w:t>
      </w:r>
      <w:r w:rsidRPr="007567FA">
        <w:rPr>
          <w:sz w:val="28"/>
        </w:rPr>
        <w:t xml:space="preserve"> </w:t>
      </w:r>
      <w:r w:rsidR="009F6715" w:rsidRPr="007567FA">
        <w:rPr>
          <w:sz w:val="28"/>
        </w:rPr>
        <w:tab/>
      </w:r>
    </w:p>
    <w:p w:rsidR="00717C31" w:rsidRPr="007567FA" w:rsidRDefault="009F6715" w:rsidP="00FA556C">
      <w:pPr>
        <w:spacing w:after="0" w:line="240" w:lineRule="auto"/>
        <w:ind w:firstLine="720"/>
        <w:jc w:val="both"/>
        <w:rPr>
          <w:sz w:val="28"/>
        </w:rPr>
      </w:pPr>
      <w:r w:rsidRPr="007567FA">
        <w:rPr>
          <w:sz w:val="28"/>
        </w:rPr>
        <w:t xml:space="preserve">Students are advised to visit the website </w:t>
      </w:r>
      <w:hyperlink r:id="rId7" w:history="1">
        <w:r w:rsidR="00F45045" w:rsidRPr="007567FA">
          <w:rPr>
            <w:rStyle w:val="Hyperlink"/>
            <w:sz w:val="28"/>
          </w:rPr>
          <w:t>www.scholarships.gov.in</w:t>
        </w:r>
      </w:hyperlink>
      <w:r w:rsidRPr="007567FA">
        <w:rPr>
          <w:sz w:val="28"/>
        </w:rPr>
        <w:t xml:space="preserve"> for the detail guideline.</w:t>
      </w:r>
    </w:p>
    <w:p w:rsidR="00C70908" w:rsidRPr="007567FA" w:rsidRDefault="00C70908" w:rsidP="00FA556C">
      <w:pPr>
        <w:spacing w:after="0" w:line="240" w:lineRule="auto"/>
        <w:jc w:val="both"/>
        <w:rPr>
          <w:b/>
          <w:sz w:val="28"/>
          <w:u w:val="single"/>
        </w:rPr>
      </w:pPr>
      <w:r w:rsidRPr="007567FA">
        <w:rPr>
          <w:b/>
          <w:sz w:val="28"/>
          <w:u w:val="single"/>
        </w:rPr>
        <w:t>Important Date &amp; Event</w:t>
      </w:r>
    </w:p>
    <w:tbl>
      <w:tblPr>
        <w:tblStyle w:val="TableGrid"/>
        <w:tblW w:w="0" w:type="auto"/>
        <w:tblLook w:val="04A0"/>
      </w:tblPr>
      <w:tblGrid>
        <w:gridCol w:w="5958"/>
        <w:gridCol w:w="3618"/>
      </w:tblGrid>
      <w:tr w:rsidR="00C70908" w:rsidRPr="007567FA" w:rsidTr="00C70908">
        <w:tc>
          <w:tcPr>
            <w:tcW w:w="5958" w:type="dxa"/>
          </w:tcPr>
          <w:p w:rsidR="00C70908" w:rsidRPr="007567FA" w:rsidRDefault="00717C31" w:rsidP="00717C31">
            <w:pPr>
              <w:jc w:val="both"/>
              <w:rPr>
                <w:b/>
                <w:sz w:val="28"/>
              </w:rPr>
            </w:pPr>
            <w:r w:rsidRPr="007567FA">
              <w:rPr>
                <w:b/>
                <w:sz w:val="28"/>
              </w:rPr>
              <w:t>Submission of online applications for fresh scholarship by student</w:t>
            </w:r>
          </w:p>
        </w:tc>
        <w:tc>
          <w:tcPr>
            <w:tcW w:w="3618" w:type="dxa"/>
          </w:tcPr>
          <w:p w:rsidR="00C70908" w:rsidRPr="007567FA" w:rsidRDefault="00717C31" w:rsidP="00FA556C">
            <w:pPr>
              <w:jc w:val="both"/>
              <w:rPr>
                <w:b/>
                <w:sz w:val="28"/>
              </w:rPr>
            </w:pPr>
            <w:r w:rsidRPr="007567FA">
              <w:rPr>
                <w:b/>
                <w:sz w:val="28"/>
              </w:rPr>
              <w:t>1st June to 31</w:t>
            </w:r>
            <w:r w:rsidRPr="007567FA">
              <w:rPr>
                <w:b/>
                <w:sz w:val="28"/>
                <w:vertAlign w:val="superscript"/>
              </w:rPr>
              <w:t>st</w:t>
            </w:r>
            <w:r w:rsidRPr="007567FA">
              <w:rPr>
                <w:b/>
                <w:sz w:val="28"/>
              </w:rPr>
              <w:t xml:space="preserve"> August 2017</w:t>
            </w:r>
          </w:p>
        </w:tc>
      </w:tr>
      <w:tr w:rsidR="00717C31" w:rsidRPr="007567FA" w:rsidTr="00C70908">
        <w:tc>
          <w:tcPr>
            <w:tcW w:w="5958" w:type="dxa"/>
          </w:tcPr>
          <w:p w:rsidR="00717C31" w:rsidRPr="007567FA" w:rsidRDefault="00717C31" w:rsidP="00717C31">
            <w:pPr>
              <w:jc w:val="both"/>
              <w:rPr>
                <w:b/>
                <w:sz w:val="28"/>
              </w:rPr>
            </w:pPr>
            <w:r w:rsidRPr="007567FA">
              <w:rPr>
                <w:b/>
                <w:sz w:val="28"/>
              </w:rPr>
              <w:t>Submission of online applications for renewal scholarship by student</w:t>
            </w:r>
          </w:p>
        </w:tc>
        <w:tc>
          <w:tcPr>
            <w:tcW w:w="3618" w:type="dxa"/>
          </w:tcPr>
          <w:p w:rsidR="00717C31" w:rsidRPr="007567FA" w:rsidRDefault="00717C31" w:rsidP="00717C31">
            <w:pPr>
              <w:jc w:val="both"/>
              <w:rPr>
                <w:b/>
                <w:sz w:val="28"/>
              </w:rPr>
            </w:pPr>
            <w:r w:rsidRPr="007567FA">
              <w:rPr>
                <w:b/>
                <w:sz w:val="28"/>
              </w:rPr>
              <w:t>1st June to 31</w:t>
            </w:r>
            <w:r w:rsidRPr="007567FA">
              <w:rPr>
                <w:b/>
                <w:sz w:val="28"/>
                <w:vertAlign w:val="superscript"/>
              </w:rPr>
              <w:t>st</w:t>
            </w:r>
            <w:r w:rsidRPr="007567FA">
              <w:rPr>
                <w:b/>
                <w:sz w:val="28"/>
              </w:rPr>
              <w:t xml:space="preserve"> July 2017</w:t>
            </w:r>
          </w:p>
        </w:tc>
      </w:tr>
      <w:tr w:rsidR="00717C31" w:rsidRPr="007567FA" w:rsidTr="00C70908">
        <w:tc>
          <w:tcPr>
            <w:tcW w:w="5958" w:type="dxa"/>
          </w:tcPr>
          <w:p w:rsidR="00717C31" w:rsidRPr="007567FA" w:rsidRDefault="00717C31" w:rsidP="00717C31">
            <w:pPr>
              <w:jc w:val="both"/>
              <w:rPr>
                <w:b/>
                <w:sz w:val="28"/>
              </w:rPr>
            </w:pPr>
          </w:p>
        </w:tc>
        <w:tc>
          <w:tcPr>
            <w:tcW w:w="3618" w:type="dxa"/>
          </w:tcPr>
          <w:p w:rsidR="00717C31" w:rsidRPr="007567FA" w:rsidRDefault="00717C31" w:rsidP="00FA556C">
            <w:pPr>
              <w:jc w:val="both"/>
              <w:rPr>
                <w:b/>
                <w:sz w:val="28"/>
              </w:rPr>
            </w:pPr>
          </w:p>
        </w:tc>
      </w:tr>
    </w:tbl>
    <w:p w:rsidR="00F45045" w:rsidRPr="007567FA" w:rsidRDefault="00F45045" w:rsidP="00F45045">
      <w:pPr>
        <w:spacing w:after="0" w:line="240" w:lineRule="auto"/>
        <w:ind w:firstLine="720"/>
        <w:jc w:val="both"/>
        <w:rPr>
          <w:sz w:val="28"/>
        </w:rPr>
      </w:pPr>
      <w:r w:rsidRPr="007567FA">
        <w:rPr>
          <w:sz w:val="28"/>
        </w:rPr>
        <w:t xml:space="preserve">All the eligible student are </w:t>
      </w:r>
      <w:r w:rsidR="00E16936" w:rsidRPr="007567FA">
        <w:rPr>
          <w:sz w:val="28"/>
        </w:rPr>
        <w:t>advised</w:t>
      </w:r>
      <w:r w:rsidRPr="007567FA">
        <w:rPr>
          <w:sz w:val="28"/>
        </w:rPr>
        <w:t xml:space="preserve"> to </w:t>
      </w:r>
      <w:r w:rsidR="00E16936" w:rsidRPr="007567FA">
        <w:rPr>
          <w:sz w:val="28"/>
        </w:rPr>
        <w:t xml:space="preserve">fill up </w:t>
      </w:r>
      <w:r w:rsidRPr="007567FA">
        <w:rPr>
          <w:sz w:val="28"/>
        </w:rPr>
        <w:t xml:space="preserve">their online application </w:t>
      </w:r>
      <w:r w:rsidR="00E16936" w:rsidRPr="007567FA">
        <w:rPr>
          <w:sz w:val="28"/>
        </w:rPr>
        <w:t>by accessing</w:t>
      </w:r>
      <w:r w:rsidRPr="007567FA">
        <w:rPr>
          <w:sz w:val="28"/>
        </w:rPr>
        <w:t xml:space="preserve"> the website portal </w:t>
      </w:r>
      <w:hyperlink r:id="rId8" w:history="1">
        <w:r w:rsidRPr="007567FA">
          <w:rPr>
            <w:rStyle w:val="Hyperlink"/>
            <w:sz w:val="28"/>
          </w:rPr>
          <w:t>www.scholarships.gov.in</w:t>
        </w:r>
      </w:hyperlink>
      <w:r w:rsidR="00E16936" w:rsidRPr="007567FA">
        <w:rPr>
          <w:sz w:val="28"/>
        </w:rPr>
        <w:t xml:space="preserve"> and obtain a print out of the duly filled in application form after submitting it online and send the same along with all supporting documents to concerned institutes where studying. It is mandatory for student to submit their </w:t>
      </w:r>
      <w:proofErr w:type="spellStart"/>
      <w:r w:rsidR="00E16936" w:rsidRPr="007567FA">
        <w:rPr>
          <w:sz w:val="28"/>
        </w:rPr>
        <w:t>Adhar</w:t>
      </w:r>
      <w:proofErr w:type="spellEnd"/>
      <w:r w:rsidR="00E16936" w:rsidRPr="007567FA">
        <w:rPr>
          <w:sz w:val="28"/>
        </w:rPr>
        <w:t xml:space="preserve"> number while applying online for the scholarship. </w:t>
      </w:r>
    </w:p>
    <w:p w:rsidR="00E16936" w:rsidRPr="007567FA" w:rsidRDefault="00E16936" w:rsidP="00F45045">
      <w:pPr>
        <w:spacing w:after="0" w:line="240" w:lineRule="auto"/>
        <w:ind w:firstLine="720"/>
        <w:jc w:val="both"/>
        <w:rPr>
          <w:sz w:val="28"/>
        </w:rPr>
      </w:pPr>
    </w:p>
    <w:p w:rsidR="00E16936" w:rsidRPr="007567FA" w:rsidRDefault="00E16936" w:rsidP="00F45045">
      <w:pPr>
        <w:spacing w:after="0" w:line="240" w:lineRule="auto"/>
        <w:ind w:firstLine="720"/>
        <w:jc w:val="both"/>
        <w:rPr>
          <w:sz w:val="28"/>
        </w:rPr>
      </w:pPr>
      <w:r w:rsidRPr="007567FA">
        <w:rPr>
          <w:sz w:val="28"/>
        </w:rPr>
        <w:t>Eligibility:</w:t>
      </w:r>
    </w:p>
    <w:p w:rsidR="00E16936" w:rsidRPr="007567FA" w:rsidRDefault="00E16936" w:rsidP="00E16936">
      <w:pPr>
        <w:pStyle w:val="ListParagraph"/>
        <w:numPr>
          <w:ilvl w:val="0"/>
          <w:numId w:val="1"/>
        </w:numPr>
        <w:spacing w:after="0" w:line="240" w:lineRule="auto"/>
        <w:jc w:val="both"/>
        <w:rPr>
          <w:sz w:val="28"/>
        </w:rPr>
      </w:pPr>
      <w:r w:rsidRPr="007567FA">
        <w:rPr>
          <w:sz w:val="28"/>
        </w:rPr>
        <w:t xml:space="preserve">Students must be permanent resident of </w:t>
      </w:r>
      <w:proofErr w:type="spellStart"/>
      <w:r w:rsidRPr="007567FA">
        <w:rPr>
          <w:sz w:val="28"/>
        </w:rPr>
        <w:t>Odisha</w:t>
      </w:r>
      <w:proofErr w:type="spellEnd"/>
      <w:r w:rsidRPr="007567FA">
        <w:rPr>
          <w:sz w:val="28"/>
        </w:rPr>
        <w:t>.</w:t>
      </w:r>
    </w:p>
    <w:p w:rsidR="00E16936" w:rsidRPr="007567FA" w:rsidRDefault="00E16936" w:rsidP="00E16936">
      <w:pPr>
        <w:pStyle w:val="ListParagraph"/>
        <w:numPr>
          <w:ilvl w:val="0"/>
          <w:numId w:val="1"/>
        </w:numPr>
        <w:spacing w:after="0" w:line="240" w:lineRule="auto"/>
        <w:jc w:val="both"/>
        <w:rPr>
          <w:sz w:val="28"/>
        </w:rPr>
      </w:pPr>
      <w:r w:rsidRPr="007567FA">
        <w:rPr>
          <w:sz w:val="28"/>
        </w:rPr>
        <w:t xml:space="preserve">Income ceiling of parents shall not exceed Rs 2.00 </w:t>
      </w:r>
      <w:proofErr w:type="spellStart"/>
      <w:r w:rsidRPr="007567FA">
        <w:rPr>
          <w:sz w:val="28"/>
        </w:rPr>
        <w:t>Lakh</w:t>
      </w:r>
      <w:proofErr w:type="spellEnd"/>
      <w:r w:rsidRPr="007567FA">
        <w:rPr>
          <w:sz w:val="28"/>
        </w:rPr>
        <w:t xml:space="preserve"> for the Post Metric per annum.</w:t>
      </w:r>
    </w:p>
    <w:p w:rsidR="00E16936" w:rsidRPr="007567FA" w:rsidRDefault="00E16936" w:rsidP="00E16936">
      <w:pPr>
        <w:pStyle w:val="ListParagraph"/>
        <w:numPr>
          <w:ilvl w:val="0"/>
          <w:numId w:val="1"/>
        </w:numPr>
        <w:spacing w:after="0" w:line="240" w:lineRule="auto"/>
        <w:jc w:val="both"/>
        <w:rPr>
          <w:sz w:val="28"/>
        </w:rPr>
      </w:pPr>
      <w:r w:rsidRPr="007567FA">
        <w:rPr>
          <w:sz w:val="28"/>
        </w:rPr>
        <w:t xml:space="preserve">30% scholarship </w:t>
      </w:r>
      <w:r w:rsidR="00413F15">
        <w:rPr>
          <w:sz w:val="28"/>
        </w:rPr>
        <w:t>is</w:t>
      </w:r>
      <w:r w:rsidRPr="007567FA">
        <w:rPr>
          <w:sz w:val="28"/>
        </w:rPr>
        <w:t xml:space="preserve"> earmarked for girl student.</w:t>
      </w:r>
    </w:p>
    <w:p w:rsidR="00E16936" w:rsidRPr="007567FA" w:rsidRDefault="00E16936" w:rsidP="00E16936">
      <w:pPr>
        <w:spacing w:after="0" w:line="240" w:lineRule="auto"/>
        <w:jc w:val="both"/>
        <w:rPr>
          <w:sz w:val="28"/>
        </w:rPr>
      </w:pPr>
    </w:p>
    <w:p w:rsidR="00E16936" w:rsidRPr="007567FA" w:rsidRDefault="00E16936" w:rsidP="00E16936">
      <w:pPr>
        <w:spacing w:after="0" w:line="240" w:lineRule="auto"/>
        <w:jc w:val="both"/>
        <w:rPr>
          <w:sz w:val="28"/>
        </w:rPr>
      </w:pPr>
    </w:p>
    <w:p w:rsidR="00E16936" w:rsidRPr="007567FA" w:rsidRDefault="00E16936" w:rsidP="00E16936">
      <w:pPr>
        <w:spacing w:after="0" w:line="240" w:lineRule="auto"/>
        <w:ind w:left="7200" w:firstLine="720"/>
        <w:jc w:val="both"/>
        <w:rPr>
          <w:sz w:val="28"/>
        </w:rPr>
      </w:pPr>
      <w:r w:rsidRPr="007567FA">
        <w:rPr>
          <w:sz w:val="28"/>
        </w:rPr>
        <w:t xml:space="preserve">Principal </w:t>
      </w:r>
    </w:p>
    <w:p w:rsidR="00347F3A" w:rsidRPr="007567FA" w:rsidRDefault="00E16936" w:rsidP="00347F3A">
      <w:pPr>
        <w:spacing w:after="0" w:line="240" w:lineRule="auto"/>
        <w:ind w:left="7200"/>
        <w:jc w:val="both"/>
        <w:rPr>
          <w:sz w:val="28"/>
        </w:rPr>
      </w:pPr>
      <w:r w:rsidRPr="007567FA">
        <w:rPr>
          <w:sz w:val="28"/>
        </w:rPr>
        <w:t xml:space="preserve">      </w:t>
      </w:r>
      <w:r w:rsidR="00347F3A" w:rsidRPr="007567FA">
        <w:rPr>
          <w:sz w:val="28"/>
        </w:rPr>
        <w:t xml:space="preserve">GIET, </w:t>
      </w:r>
      <w:proofErr w:type="spellStart"/>
      <w:r w:rsidR="00347F3A" w:rsidRPr="007567FA">
        <w:rPr>
          <w:sz w:val="28"/>
        </w:rPr>
        <w:t>Banitang</w:t>
      </w:r>
      <w:proofErr w:type="spellEnd"/>
    </w:p>
    <w:p w:rsidR="00347F3A" w:rsidRPr="007567FA" w:rsidRDefault="00347F3A" w:rsidP="00347F3A">
      <w:pPr>
        <w:spacing w:after="0" w:line="240" w:lineRule="auto"/>
        <w:jc w:val="both"/>
        <w:rPr>
          <w:sz w:val="24"/>
        </w:rPr>
      </w:pPr>
      <w:r w:rsidRPr="007567FA">
        <w:rPr>
          <w:sz w:val="24"/>
        </w:rPr>
        <w:t xml:space="preserve">C/c </w:t>
      </w:r>
      <w:r w:rsidR="00AD7217" w:rsidRPr="007567FA">
        <w:rPr>
          <w:sz w:val="24"/>
        </w:rPr>
        <w:t>to: -</w:t>
      </w:r>
      <w:r w:rsidRPr="007567FA">
        <w:rPr>
          <w:sz w:val="24"/>
        </w:rPr>
        <w:t xml:space="preserve"> Vice-Chairman/</w:t>
      </w:r>
      <w:proofErr w:type="gramStart"/>
      <w:r w:rsidRPr="007567FA">
        <w:rPr>
          <w:sz w:val="24"/>
        </w:rPr>
        <w:t>Dean(</w:t>
      </w:r>
      <w:proofErr w:type="gramEnd"/>
      <w:r w:rsidRPr="007567FA">
        <w:rPr>
          <w:sz w:val="24"/>
        </w:rPr>
        <w:t>Academic)/Dean(P.C &amp; D)/</w:t>
      </w:r>
      <w:r w:rsidR="007567FA" w:rsidRPr="007567FA">
        <w:rPr>
          <w:sz w:val="24"/>
        </w:rPr>
        <w:t>Principal (Diploma)/GM/CM (HR)/Office for file record/All Notice Board</w:t>
      </w:r>
      <w:r w:rsidR="00413F15">
        <w:rPr>
          <w:sz w:val="24"/>
        </w:rPr>
        <w:t>s</w:t>
      </w:r>
      <w:r w:rsidR="007567FA" w:rsidRPr="007567FA">
        <w:rPr>
          <w:sz w:val="24"/>
        </w:rPr>
        <w:t>.</w:t>
      </w:r>
    </w:p>
    <w:sectPr w:rsidR="00347F3A" w:rsidRPr="007567FA" w:rsidSect="007567FA">
      <w:pgSz w:w="12240" w:h="15840"/>
      <w:pgMar w:top="27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71658"/>
    <w:multiLevelType w:val="hybridMultilevel"/>
    <w:tmpl w:val="E766CEB2"/>
    <w:lvl w:ilvl="0" w:tplc="5B94C99C">
      <w:start w:val="1"/>
      <w:numFmt w:val="decimal"/>
      <w:lvlText w:val="%1."/>
      <w:lvlJc w:val="left"/>
      <w:pPr>
        <w:ind w:left="1080" w:hanging="360"/>
      </w:pPr>
      <w:rPr>
        <w:rFonts w:hint="default"/>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6715"/>
    <w:rsid w:val="000B1A80"/>
    <w:rsid w:val="000F6BE0"/>
    <w:rsid w:val="00324343"/>
    <w:rsid w:val="00347F3A"/>
    <w:rsid w:val="003B7E14"/>
    <w:rsid w:val="003F2417"/>
    <w:rsid w:val="00413F15"/>
    <w:rsid w:val="00543210"/>
    <w:rsid w:val="00717C31"/>
    <w:rsid w:val="007567FA"/>
    <w:rsid w:val="007861B3"/>
    <w:rsid w:val="008A0E18"/>
    <w:rsid w:val="009F6715"/>
    <w:rsid w:val="00AD7217"/>
    <w:rsid w:val="00B0427E"/>
    <w:rsid w:val="00BD4CBD"/>
    <w:rsid w:val="00C70908"/>
    <w:rsid w:val="00E154C7"/>
    <w:rsid w:val="00E16936"/>
    <w:rsid w:val="00E61679"/>
    <w:rsid w:val="00E71C67"/>
    <w:rsid w:val="00F45045"/>
    <w:rsid w:val="00FA5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A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715"/>
    <w:rPr>
      <w:color w:val="0000FF" w:themeColor="hyperlink"/>
      <w:u w:val="single"/>
    </w:rPr>
  </w:style>
  <w:style w:type="table" w:styleId="TableGrid">
    <w:name w:val="Table Grid"/>
    <w:basedOn w:val="TableNormal"/>
    <w:uiPriority w:val="59"/>
    <w:rsid w:val="00C709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1693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larships.gov.in" TargetMode="External"/><Relationship Id="rId3" Type="http://schemas.openxmlformats.org/officeDocument/2006/relationships/settings" Target="settings.xml"/><Relationship Id="rId7" Type="http://schemas.openxmlformats.org/officeDocument/2006/relationships/hyperlink" Target="http://www.scholarships.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Jai Sree Ram</cp:lastModifiedBy>
  <cp:revision>2</cp:revision>
  <cp:lastPrinted>2017-06-14T06:27:00Z</cp:lastPrinted>
  <dcterms:created xsi:type="dcterms:W3CDTF">2017-06-16T05:18:00Z</dcterms:created>
  <dcterms:modified xsi:type="dcterms:W3CDTF">2017-06-16T05:18:00Z</dcterms:modified>
</cp:coreProperties>
</file>